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345A1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18673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87426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186734" w:rsidRPr="001365B7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1365B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186734" w:rsidRPr="001365B7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18673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18673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8673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1365B7" w:rsidRDefault="00186734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65B7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1365B7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1365B7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1365B7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1365B7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1365B7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1365B7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="000B0C19">
            <w:rPr>
              <w:rFonts w:ascii="Times New Roman" w:hAnsi="Times New Roman"/>
              <w:b/>
              <w:sz w:val="28"/>
              <w:szCs w:val="28"/>
            </w:rPr>
            <w:t>0</w:t>
          </w:r>
          <w:r w:rsidRPr="001365B7">
            <w:rPr>
              <w:rFonts w:ascii="Times New Roman" w:hAnsi="Times New Roman"/>
              <w:b/>
              <w:sz w:val="28"/>
            </w:rPr>
            <w:t>8</w:t>
          </w:r>
        </w:sdtContent>
      </w:sdt>
      <w:r w:rsidRPr="001365B7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1365B7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1365B7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1365B7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1365B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1365B7" w:rsidRDefault="0018673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1365B7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1345A1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186734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874265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1365B7" w:rsidRPr="005D5BFE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Javaslat tulajdonosi döntés meghozatalára az EVIN Nonprofit </w:t>
                </w:r>
                <w:proofErr w:type="spellStart"/>
                <w:r w:rsidR="001365B7" w:rsidRPr="005D5BFE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Zrt</w:t>
                </w:r>
                <w:proofErr w:type="spellEnd"/>
                <w:r w:rsidR="001365B7" w:rsidRPr="005D5BFE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., mint ajánlatkérő „Önkormányzati ingatlanokban elektromos- és földgáz üzemű épületgépészeti rendszerek kiépítése, karbantartási feladatok elvégzése 2026-27”  tárgyú közbeszerzési eljárását megindító </w:t>
                </w:r>
                <w:proofErr w:type="gramStart"/>
                <w:r w:rsidR="001365B7" w:rsidRPr="005D5BFE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dokumentumok</w:t>
                </w:r>
                <w:proofErr w:type="gramEnd"/>
                <w:r w:rsidR="001365B7" w:rsidRPr="005D5BFE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 jóváhagyásáról</w:t>
                </w:r>
              </w:sdtContent>
            </w:sdt>
          </w:p>
        </w:tc>
      </w:tr>
    </w:tbl>
    <w:p w:rsidR="00CC0CD0" w:rsidRPr="005B03DE" w:rsidRDefault="0018673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186734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186734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8673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1365B7" w:rsidRDefault="0018673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1365B7">
        <w:rPr>
          <w:rFonts w:ascii="Times New Roman" w:hAnsi="Times New Roman"/>
          <w:sz w:val="24"/>
          <w:szCs w:val="24"/>
        </w:rPr>
        <w:t>Tóth János</w:t>
      </w:r>
    </w:p>
    <w:p w:rsidR="00A525D4" w:rsidRPr="001365B7" w:rsidRDefault="0018673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365B7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1365B7" w:rsidRDefault="0018673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365B7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1365B7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1365B7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1365B7" w:rsidRDefault="00186734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365B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1365B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365B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365B7">
        <w:rPr>
          <w:rFonts w:ascii="Times New Roman" w:hAnsi="Times New Roman"/>
          <w:b/>
          <w:bCs/>
          <w:sz w:val="24"/>
          <w:szCs w:val="24"/>
        </w:rPr>
        <w:t>egyszerű</w:t>
      </w:r>
      <w:r w:rsidRPr="001365B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365B7" w:rsidRPr="00EE0452" w:rsidRDefault="001365B7" w:rsidP="001365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EE0452">
        <w:rPr>
          <w:rFonts w:ascii="Times New Roman" w:hAnsi="Times New Roman"/>
          <w:b/>
          <w:bCs/>
          <w:sz w:val="24"/>
          <w:szCs w:val="24"/>
        </w:rPr>
        <w:t>Bizottság</w:t>
      </w: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1365B7" w:rsidRPr="00EE0452" w:rsidRDefault="001365B7" w:rsidP="001365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65B7" w:rsidRDefault="001365B7" w:rsidP="001365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6AF">
        <w:rPr>
          <w:rFonts w:ascii="Times New Roman" w:hAnsi="Times New Roman"/>
          <w:sz w:val="24"/>
          <w:szCs w:val="24"/>
        </w:rPr>
        <w:t xml:space="preserve">Budapest Főváros VII. kerület Erzsébetváros Önkormányzata (a továbbiakban: Önkormányzat) és az EVIN Nonprofit </w:t>
      </w:r>
      <w:proofErr w:type="spellStart"/>
      <w:r w:rsidRPr="00B656AF">
        <w:rPr>
          <w:rFonts w:ascii="Times New Roman" w:hAnsi="Times New Roman"/>
          <w:sz w:val="24"/>
          <w:szCs w:val="24"/>
        </w:rPr>
        <w:t>Zrt</w:t>
      </w:r>
      <w:proofErr w:type="spellEnd"/>
      <w:r w:rsidRPr="00B656AF">
        <w:rPr>
          <w:rFonts w:ascii="Times New Roman" w:hAnsi="Times New Roman"/>
          <w:sz w:val="24"/>
          <w:szCs w:val="24"/>
        </w:rPr>
        <w:t xml:space="preserve">. (a továbbiakban: Társaság) között </w:t>
      </w:r>
      <w:r w:rsidRPr="0038630C">
        <w:rPr>
          <w:rFonts w:ascii="Times New Roman" w:hAnsi="Times New Roman"/>
          <w:bCs/>
          <w:i/>
          <w:iCs/>
          <w:sz w:val="24"/>
          <w:szCs w:val="24"/>
        </w:rPr>
        <w:t>„Önkormányzati tulajdonú ingatlanokban elektromos hálózat szabványosítása, egyéb elektromos rendszerek kiépítése 2026”</w:t>
      </w:r>
      <w:r w:rsidRPr="00DD5DA2">
        <w:rPr>
          <w:rFonts w:ascii="Times New Roman" w:hAnsi="Times New Roman"/>
          <w:bCs/>
          <w:sz w:val="24"/>
          <w:szCs w:val="24"/>
        </w:rPr>
        <w:t xml:space="preserve">, valamint </w:t>
      </w:r>
      <w:r w:rsidRPr="00DB7D28">
        <w:rPr>
          <w:rFonts w:ascii="Times New Roman" w:hAnsi="Times New Roman"/>
          <w:bCs/>
          <w:i/>
          <w:iCs/>
          <w:sz w:val="24"/>
          <w:szCs w:val="24"/>
        </w:rPr>
        <w:t>„Önkormányzati tulajdonú ingatlanokban földgáz üzemű fűtés és egyéb épületgépészeti rendszerek kiépítése 2026”</w:t>
      </w:r>
      <w:r w:rsidRPr="00A07A61">
        <w:rPr>
          <w:rFonts w:ascii="Times New Roman" w:hAnsi="Times New Roman"/>
          <w:sz w:val="24"/>
          <w:szCs w:val="24"/>
        </w:rPr>
        <w:t xml:space="preserve"> </w:t>
      </w:r>
      <w:r w:rsidRPr="00A07A61">
        <w:rPr>
          <w:rFonts w:ascii="Times New Roman" w:hAnsi="Times New Roman"/>
          <w:bCs/>
          <w:sz w:val="24"/>
          <w:szCs w:val="24"/>
        </w:rPr>
        <w:t xml:space="preserve">tárgyában 2025. </w:t>
      </w:r>
      <w:r>
        <w:rPr>
          <w:rFonts w:ascii="Times New Roman" w:hAnsi="Times New Roman"/>
          <w:bCs/>
          <w:sz w:val="24"/>
          <w:szCs w:val="24"/>
        </w:rPr>
        <w:t>november 25</w:t>
      </w:r>
      <w:r w:rsidRPr="00A07A61">
        <w:rPr>
          <w:rFonts w:ascii="Times New Roman" w:hAnsi="Times New Roman"/>
          <w:bCs/>
          <w:sz w:val="24"/>
          <w:szCs w:val="24"/>
        </w:rPr>
        <w:t xml:space="preserve">-én aláírt </w:t>
      </w:r>
      <w:proofErr w:type="spellStart"/>
      <w:r w:rsidRPr="00A07A61">
        <w:rPr>
          <w:rFonts w:ascii="Times New Roman" w:hAnsi="Times New Roman"/>
          <w:sz w:val="24"/>
          <w:szCs w:val="24"/>
        </w:rPr>
        <w:t>bonyolítói</w:t>
      </w:r>
      <w:proofErr w:type="spellEnd"/>
      <w:r w:rsidRPr="00A07A61">
        <w:rPr>
          <w:rFonts w:ascii="Times New Roman" w:hAnsi="Times New Roman"/>
          <w:sz w:val="24"/>
          <w:szCs w:val="24"/>
        </w:rPr>
        <w:t xml:space="preserve"> </w:t>
      </w:r>
      <w:r w:rsidRPr="00B656AF">
        <w:rPr>
          <w:rFonts w:ascii="Times New Roman" w:hAnsi="Times New Roman"/>
          <w:sz w:val="24"/>
          <w:szCs w:val="24"/>
        </w:rPr>
        <w:t>szerződés</w:t>
      </w:r>
      <w:r>
        <w:rPr>
          <w:rFonts w:ascii="Times New Roman" w:hAnsi="Times New Roman"/>
          <w:sz w:val="24"/>
          <w:szCs w:val="24"/>
        </w:rPr>
        <w:t>ek</w:t>
      </w:r>
      <w:r w:rsidRPr="00B656AF">
        <w:rPr>
          <w:rFonts w:ascii="Times New Roman" w:hAnsi="Times New Roman"/>
          <w:sz w:val="24"/>
          <w:szCs w:val="24"/>
        </w:rPr>
        <w:t xml:space="preserve"> (a továbbiakban: </w:t>
      </w:r>
      <w:proofErr w:type="spellStart"/>
      <w:r w:rsidRPr="00B656AF">
        <w:rPr>
          <w:rFonts w:ascii="Times New Roman" w:hAnsi="Times New Roman"/>
          <w:sz w:val="24"/>
          <w:szCs w:val="24"/>
        </w:rPr>
        <w:t>Bonyolítói</w:t>
      </w:r>
      <w:proofErr w:type="spellEnd"/>
      <w:r w:rsidRPr="00B656AF">
        <w:rPr>
          <w:rFonts w:ascii="Times New Roman" w:hAnsi="Times New Roman"/>
          <w:sz w:val="24"/>
          <w:szCs w:val="24"/>
        </w:rPr>
        <w:t xml:space="preserve"> szerződés) van</w:t>
      </w:r>
      <w:r>
        <w:rPr>
          <w:rFonts w:ascii="Times New Roman" w:hAnsi="Times New Roman"/>
          <w:sz w:val="24"/>
          <w:szCs w:val="24"/>
        </w:rPr>
        <w:t>nak</w:t>
      </w:r>
      <w:r w:rsidRPr="00B656AF">
        <w:rPr>
          <w:rFonts w:ascii="Times New Roman" w:hAnsi="Times New Roman"/>
          <w:sz w:val="24"/>
          <w:szCs w:val="24"/>
        </w:rPr>
        <w:t xml:space="preserve"> érvényben (</w:t>
      </w:r>
      <w:r>
        <w:rPr>
          <w:rFonts w:ascii="Times New Roman" w:hAnsi="Times New Roman"/>
          <w:sz w:val="24"/>
          <w:szCs w:val="24"/>
        </w:rPr>
        <w:t xml:space="preserve">az </w:t>
      </w:r>
      <w:r w:rsidRPr="00B656AF">
        <w:rPr>
          <w:rFonts w:ascii="Times New Roman" w:hAnsi="Times New Roman"/>
          <w:iCs/>
          <w:sz w:val="24"/>
          <w:szCs w:val="24"/>
        </w:rPr>
        <w:t>előterjesztés 1</w:t>
      </w:r>
      <w:proofErr w:type="gramStart"/>
      <w:r w:rsidRPr="00B656AF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>a</w:t>
      </w:r>
      <w:proofErr w:type="gramEnd"/>
      <w:r>
        <w:rPr>
          <w:rFonts w:ascii="Times New Roman" w:hAnsi="Times New Roman"/>
          <w:iCs/>
          <w:sz w:val="24"/>
          <w:szCs w:val="24"/>
        </w:rPr>
        <w:t>. és 1.b.</w:t>
      </w:r>
      <w:r w:rsidRPr="00B656AF">
        <w:rPr>
          <w:rFonts w:ascii="Times New Roman" w:hAnsi="Times New Roman"/>
          <w:iCs/>
          <w:sz w:val="24"/>
          <w:szCs w:val="24"/>
        </w:rPr>
        <w:t xml:space="preserve"> melléklete</w:t>
      </w:r>
      <w:r>
        <w:rPr>
          <w:rFonts w:ascii="Times New Roman" w:hAnsi="Times New Roman"/>
          <w:iCs/>
          <w:sz w:val="24"/>
          <w:szCs w:val="24"/>
        </w:rPr>
        <w:t>i</w:t>
      </w:r>
      <w:r w:rsidRPr="00B656AF">
        <w:rPr>
          <w:rFonts w:ascii="Times New Roman" w:hAnsi="Times New Roman"/>
          <w:sz w:val="24"/>
          <w:szCs w:val="24"/>
        </w:rPr>
        <w:t>).</w:t>
      </w:r>
    </w:p>
    <w:p w:rsidR="001365B7" w:rsidRDefault="001365B7" w:rsidP="001365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38">
        <w:rPr>
          <w:rFonts w:ascii="Times New Roman" w:hAnsi="Times New Roman"/>
          <w:sz w:val="24"/>
          <w:szCs w:val="24"/>
        </w:rPr>
        <w:t xml:space="preserve">A Társaság </w:t>
      </w:r>
      <w:r>
        <w:rPr>
          <w:rFonts w:ascii="Times New Roman" w:hAnsi="Times New Roman"/>
          <w:sz w:val="24"/>
          <w:szCs w:val="24"/>
        </w:rPr>
        <w:t xml:space="preserve">az </w:t>
      </w:r>
      <w:r w:rsidRPr="00FB1038">
        <w:rPr>
          <w:rFonts w:ascii="Times New Roman" w:hAnsi="Times New Roman"/>
          <w:sz w:val="24"/>
          <w:szCs w:val="24"/>
        </w:rPr>
        <w:t>Önkormányzat</w:t>
      </w:r>
      <w:r>
        <w:rPr>
          <w:rFonts w:ascii="Times New Roman" w:hAnsi="Times New Roman"/>
          <w:sz w:val="24"/>
          <w:szCs w:val="24"/>
        </w:rPr>
        <w:t>tal</w:t>
      </w:r>
      <w:r w:rsidRPr="00FB1038">
        <w:rPr>
          <w:rFonts w:ascii="Times New Roman" w:hAnsi="Times New Roman"/>
          <w:sz w:val="24"/>
          <w:szCs w:val="24"/>
        </w:rPr>
        <w:t xml:space="preserve"> megkötött Közszolgáltatási szerződés</w:t>
      </w:r>
      <w:r>
        <w:rPr>
          <w:rFonts w:ascii="Times New Roman" w:hAnsi="Times New Roman"/>
          <w:sz w:val="24"/>
          <w:szCs w:val="24"/>
        </w:rPr>
        <w:t>e</w:t>
      </w:r>
      <w:r w:rsidRPr="00FB1038">
        <w:rPr>
          <w:rFonts w:ascii="Times New Roman" w:hAnsi="Times New Roman"/>
          <w:sz w:val="24"/>
          <w:szCs w:val="24"/>
        </w:rPr>
        <w:t xml:space="preserve"> (az előterjesztés 1</w:t>
      </w:r>
      <w:proofErr w:type="gramStart"/>
      <w:r>
        <w:rPr>
          <w:rFonts w:ascii="Times New Roman" w:hAnsi="Times New Roman"/>
          <w:sz w:val="24"/>
          <w:szCs w:val="24"/>
        </w:rPr>
        <w:t>.c</w:t>
      </w:r>
      <w:r w:rsidRPr="00FB1038">
        <w:rPr>
          <w:rFonts w:ascii="Times New Roman" w:hAnsi="Times New Roman"/>
          <w:sz w:val="24"/>
          <w:szCs w:val="24"/>
        </w:rPr>
        <w:t>.</w:t>
      </w:r>
      <w:proofErr w:type="gramEnd"/>
      <w:r w:rsidRPr="00FB1038">
        <w:rPr>
          <w:rFonts w:ascii="Times New Roman" w:hAnsi="Times New Roman"/>
          <w:sz w:val="24"/>
          <w:szCs w:val="24"/>
        </w:rPr>
        <w:t xml:space="preserve"> melléklete) alapján az önkormányzati tulajdonú ingatlanok üzemeltetésére, fenntartására vonatkozó feladatokat lát el, melynek része az Önkormányzat tulajdonában lévő ingatlanok szükség szerint történő karbantartása, az ingatlanfenntartás során fellépő hiba- és veszélyhelyzet lehető legrövidebb időn belül történő megszűntetése.</w:t>
      </w:r>
    </w:p>
    <w:p w:rsidR="001365B7" w:rsidRPr="00FB1038" w:rsidRDefault="001365B7" w:rsidP="001365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65B7" w:rsidRPr="00B656AF" w:rsidRDefault="001365B7" w:rsidP="001365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3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fenti </w:t>
      </w:r>
      <w:proofErr w:type="spellStart"/>
      <w:r>
        <w:rPr>
          <w:rFonts w:ascii="Times New Roman" w:hAnsi="Times New Roman"/>
          <w:sz w:val="24"/>
          <w:szCs w:val="24"/>
        </w:rPr>
        <w:t>bonyolítói</w:t>
      </w:r>
      <w:proofErr w:type="spellEnd"/>
      <w:r>
        <w:rPr>
          <w:rFonts w:ascii="Times New Roman" w:hAnsi="Times New Roman"/>
          <w:sz w:val="24"/>
          <w:szCs w:val="24"/>
        </w:rPr>
        <w:t xml:space="preserve">-, illetve közszolgáltatási szerződések szerinti feladatok </w:t>
      </w:r>
      <w:r w:rsidRPr="00FB1038">
        <w:rPr>
          <w:rFonts w:ascii="Times New Roman" w:hAnsi="Times New Roman"/>
          <w:sz w:val="24"/>
          <w:szCs w:val="24"/>
        </w:rPr>
        <w:t>ellátását Társaságunk külsős szerződött partner</w:t>
      </w:r>
      <w:r>
        <w:rPr>
          <w:rFonts w:ascii="Times New Roman" w:hAnsi="Times New Roman"/>
          <w:sz w:val="24"/>
          <w:szCs w:val="24"/>
        </w:rPr>
        <w:t>ek</w:t>
      </w:r>
      <w:r w:rsidRPr="00FB1038">
        <w:rPr>
          <w:rFonts w:ascii="Times New Roman" w:hAnsi="Times New Roman"/>
          <w:sz w:val="24"/>
          <w:szCs w:val="24"/>
        </w:rPr>
        <w:t xml:space="preserve"> segítségével biztosítja, melyre vonatkozó vállalkozási keretszerződés</w:t>
      </w:r>
      <w:r>
        <w:rPr>
          <w:rFonts w:ascii="Times New Roman" w:hAnsi="Times New Roman"/>
          <w:sz w:val="24"/>
          <w:szCs w:val="24"/>
        </w:rPr>
        <w:t>ek</w:t>
      </w:r>
      <w:r w:rsidRPr="00FB1038">
        <w:rPr>
          <w:rFonts w:ascii="Times New Roman" w:hAnsi="Times New Roman"/>
          <w:sz w:val="24"/>
          <w:szCs w:val="24"/>
        </w:rPr>
        <w:t xml:space="preserve"> megkötése érdekében közbeszerzési eljárás lefolytatására van szükség.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6E4B">
        <w:rPr>
          <w:rFonts w:ascii="Times New Roman" w:hAnsi="Times New Roman"/>
          <w:sz w:val="24"/>
          <w:szCs w:val="24"/>
        </w:rPr>
        <w:t>A nemzeti, Kbt. 115. § szerinti nyílt</w:t>
      </w:r>
      <w:r>
        <w:rPr>
          <w:rFonts w:ascii="Times New Roman" w:hAnsi="Times New Roman"/>
          <w:sz w:val="24"/>
          <w:szCs w:val="24"/>
        </w:rPr>
        <w:t>,</w:t>
      </w:r>
      <w:r w:rsidRPr="00C26E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 részajánlati kört (1. v</w:t>
      </w:r>
      <w:r w:rsidRPr="00564667">
        <w:rPr>
          <w:rFonts w:ascii="Times New Roman" w:hAnsi="Times New Roman"/>
          <w:sz w:val="24"/>
          <w:szCs w:val="24"/>
        </w:rPr>
        <w:t>illamos hálózat szabványosítása</w:t>
      </w:r>
      <w:r>
        <w:rPr>
          <w:rFonts w:ascii="Times New Roman" w:hAnsi="Times New Roman"/>
          <w:sz w:val="24"/>
          <w:szCs w:val="24"/>
        </w:rPr>
        <w:t>;</w:t>
      </w:r>
      <w:r w:rsidRPr="005646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2. </w:t>
      </w:r>
      <w:r w:rsidRPr="00564667">
        <w:rPr>
          <w:rFonts w:ascii="Times New Roman" w:hAnsi="Times New Roman"/>
          <w:sz w:val="24"/>
          <w:szCs w:val="24"/>
        </w:rPr>
        <w:t>gázhálózat szabványosítása</w:t>
      </w:r>
      <w:r>
        <w:rPr>
          <w:rFonts w:ascii="Times New Roman" w:hAnsi="Times New Roman"/>
          <w:sz w:val="24"/>
          <w:szCs w:val="24"/>
        </w:rPr>
        <w:t>;</w:t>
      </w:r>
      <w:r w:rsidRPr="005646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3. </w:t>
      </w:r>
      <w:r w:rsidRPr="00564667">
        <w:rPr>
          <w:rFonts w:ascii="Times New Roman" w:hAnsi="Times New Roman"/>
          <w:sz w:val="24"/>
          <w:szCs w:val="24"/>
        </w:rPr>
        <w:t>karbantartás- és gyorsszolgálati munkák</w:t>
      </w:r>
      <w:r>
        <w:rPr>
          <w:rFonts w:ascii="Times New Roman" w:hAnsi="Times New Roman"/>
          <w:sz w:val="24"/>
          <w:szCs w:val="24"/>
        </w:rPr>
        <w:t xml:space="preserve">) tartalmazó </w:t>
      </w:r>
      <w:r w:rsidRPr="00C26E4B">
        <w:rPr>
          <w:rFonts w:ascii="Times New Roman" w:hAnsi="Times New Roman"/>
          <w:sz w:val="24"/>
          <w:szCs w:val="24"/>
        </w:rPr>
        <w:t xml:space="preserve">közbeszerzési eljárás megindításához szükséges </w:t>
      </w:r>
      <w:proofErr w:type="gramStart"/>
      <w:r w:rsidRPr="00C26E4B">
        <w:rPr>
          <w:rFonts w:ascii="Times New Roman" w:hAnsi="Times New Roman"/>
          <w:sz w:val="24"/>
          <w:szCs w:val="24"/>
        </w:rPr>
        <w:t>dokumentumokat</w:t>
      </w:r>
      <w:proofErr w:type="gramEnd"/>
      <w:r w:rsidRPr="00C26E4B">
        <w:rPr>
          <w:rFonts w:ascii="Times New Roman" w:hAnsi="Times New Roman"/>
          <w:sz w:val="24"/>
          <w:szCs w:val="24"/>
        </w:rPr>
        <w:t xml:space="preserve"> a határozati javaslat mellékletei tartalmazzák. Az eljárás </w:t>
      </w:r>
      <w:r>
        <w:rPr>
          <w:rFonts w:ascii="Times New Roman" w:hAnsi="Times New Roman"/>
          <w:sz w:val="24"/>
          <w:szCs w:val="24"/>
        </w:rPr>
        <w:t xml:space="preserve">összesített </w:t>
      </w:r>
      <w:r w:rsidRPr="00C26E4B">
        <w:rPr>
          <w:rFonts w:ascii="Times New Roman" w:hAnsi="Times New Roman"/>
          <w:sz w:val="24"/>
          <w:szCs w:val="24"/>
        </w:rPr>
        <w:t xml:space="preserve">becsült értéke nettó </w:t>
      </w:r>
      <w:r>
        <w:rPr>
          <w:rFonts w:ascii="Times New Roman" w:hAnsi="Times New Roman"/>
          <w:sz w:val="24"/>
          <w:szCs w:val="24"/>
        </w:rPr>
        <w:t>299.480.000</w:t>
      </w:r>
      <w:r w:rsidRPr="00C26E4B">
        <w:rPr>
          <w:rFonts w:ascii="Times New Roman" w:hAnsi="Times New Roman"/>
          <w:sz w:val="24"/>
          <w:szCs w:val="24"/>
        </w:rPr>
        <w:t xml:space="preserve">, -Ft. A tárgyi közbeszerzés szerepel a Társaság 2025. évi </w:t>
      </w:r>
      <w:proofErr w:type="gramStart"/>
      <w:r w:rsidRPr="00C26E4B">
        <w:rPr>
          <w:rFonts w:ascii="Times New Roman" w:hAnsi="Times New Roman"/>
          <w:sz w:val="24"/>
          <w:szCs w:val="24"/>
        </w:rPr>
        <w:t>aktuális</w:t>
      </w:r>
      <w:proofErr w:type="gramEnd"/>
      <w:r w:rsidRPr="00C26E4B">
        <w:rPr>
          <w:rFonts w:ascii="Times New Roman" w:hAnsi="Times New Roman"/>
          <w:sz w:val="24"/>
          <w:szCs w:val="24"/>
        </w:rPr>
        <w:t xml:space="preserve"> közbeszerzési tervében (</w:t>
      </w:r>
      <w:r>
        <w:rPr>
          <w:rFonts w:ascii="Times New Roman" w:hAnsi="Times New Roman"/>
          <w:sz w:val="24"/>
          <w:szCs w:val="24"/>
        </w:rPr>
        <w:t>az előterjesztés 2</w:t>
      </w:r>
      <w:r w:rsidRPr="00C26E4B">
        <w:rPr>
          <w:rFonts w:ascii="Times New Roman" w:hAnsi="Times New Roman"/>
          <w:sz w:val="24"/>
          <w:szCs w:val="24"/>
        </w:rPr>
        <w:t>. melléklet</w:t>
      </w:r>
      <w:r>
        <w:rPr>
          <w:rFonts w:ascii="Times New Roman" w:hAnsi="Times New Roman"/>
          <w:sz w:val="24"/>
          <w:szCs w:val="24"/>
        </w:rPr>
        <w:t>e</w:t>
      </w:r>
      <w:r w:rsidRPr="00C26E4B">
        <w:rPr>
          <w:rFonts w:ascii="Times New Roman" w:hAnsi="Times New Roman"/>
          <w:sz w:val="24"/>
          <w:szCs w:val="24"/>
        </w:rPr>
        <w:t>).</w:t>
      </w:r>
    </w:p>
    <w:p w:rsidR="001365B7" w:rsidRPr="00B656AF" w:rsidRDefault="001365B7" w:rsidP="001365B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1365B7" w:rsidRPr="00EE0452" w:rsidRDefault="001365B7" w:rsidP="001365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Önkormányzatának és Polgármesteri Hivatalának Közbeszerzési Szabályzata </w:t>
      </w:r>
      <w:r w:rsidRPr="00EE0452">
        <w:rPr>
          <w:rFonts w:ascii="Times New Roman" w:hAnsi="Times New Roman"/>
          <w:sz w:val="24"/>
          <w:szCs w:val="24"/>
        </w:rPr>
        <w:t xml:space="preserve">I. fejezet 1.4 pontja szerint </w:t>
      </w:r>
      <w:r w:rsidRPr="00EE0452">
        <w:rPr>
          <w:rFonts w:ascii="Times New Roman" w:hAnsi="Times New Roman"/>
          <w:i/>
          <w:iCs/>
          <w:sz w:val="24"/>
          <w:szCs w:val="24"/>
        </w:rPr>
        <w:t>„</w:t>
      </w:r>
      <w:r w:rsidRPr="001F635C">
        <w:rPr>
          <w:rFonts w:ascii="Times New Roman" w:hAnsi="Times New Roman"/>
          <w:i/>
          <w:iCs/>
          <w:sz w:val="24"/>
          <w:szCs w:val="24"/>
        </w:rPr>
        <w:t xml:space="preserve">A saját közbeszerzési szabályzattal rendelkező Gazdasági társaságok közbeszerzési eljárásaikat feladat-ellátási szerződésükben meghatározott feladatok körében ajánlatkérőként eljárva, a Bizottságnak bemutatott szabályzatuk alapján, felelős akkreditált közbeszerzési szaktanácsadó bonyolításában maguk végzik azzal, hogy közbeszerzést a közbeszerzési eljárást megindító </w:t>
      </w:r>
      <w:proofErr w:type="gramStart"/>
      <w:r w:rsidRPr="001F635C">
        <w:rPr>
          <w:rFonts w:ascii="Times New Roman" w:hAnsi="Times New Roman"/>
          <w:i/>
          <w:iCs/>
          <w:sz w:val="24"/>
          <w:szCs w:val="24"/>
        </w:rPr>
        <w:t>dokumentumok</w:t>
      </w:r>
      <w:proofErr w:type="gramEnd"/>
      <w:r w:rsidRPr="001F635C">
        <w:rPr>
          <w:rFonts w:ascii="Times New Roman" w:hAnsi="Times New Roman"/>
          <w:i/>
          <w:iCs/>
          <w:sz w:val="24"/>
          <w:szCs w:val="24"/>
        </w:rPr>
        <w:t xml:space="preserve"> Bizottság általi jóváhagyását követően indíthatnak</w:t>
      </w:r>
      <w:r>
        <w:rPr>
          <w:rFonts w:ascii="Times New Roman" w:hAnsi="Times New Roman"/>
          <w:i/>
          <w:iCs/>
          <w:sz w:val="24"/>
          <w:szCs w:val="24"/>
        </w:rPr>
        <w:t>…”</w:t>
      </w:r>
    </w:p>
    <w:p w:rsidR="001365B7" w:rsidRPr="00EE0452" w:rsidRDefault="001365B7" w:rsidP="001365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65B7" w:rsidRPr="00B656AF" w:rsidRDefault="001365B7" w:rsidP="0013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656AF">
        <w:rPr>
          <w:rFonts w:ascii="Times New Roman" w:hAnsi="Times New Roman"/>
          <w:iCs/>
          <w:sz w:val="24"/>
          <w:szCs w:val="24"/>
        </w:rPr>
        <w:t xml:space="preserve">Fentiek alapján kérjük </w:t>
      </w:r>
      <w:r>
        <w:rPr>
          <w:rFonts w:ascii="Times New Roman" w:hAnsi="Times New Roman"/>
          <w:bCs/>
          <w:iCs/>
          <w:sz w:val="24"/>
          <w:szCs w:val="24"/>
        </w:rPr>
        <w:t>a tárgyi</w:t>
      </w:r>
      <w:r w:rsidRPr="00B656AF">
        <w:rPr>
          <w:rFonts w:ascii="Times New Roman" w:hAnsi="Times New Roman"/>
          <w:iCs/>
          <w:sz w:val="24"/>
          <w:szCs w:val="24"/>
        </w:rPr>
        <w:t xml:space="preserve"> közbeszerzési eljárás megindításának jóváhagyását.</w:t>
      </w:r>
    </w:p>
    <w:p w:rsidR="001365B7" w:rsidRPr="00EE0452" w:rsidRDefault="001365B7" w:rsidP="001365B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65B7" w:rsidRPr="00EE0452" w:rsidRDefault="001365B7" w:rsidP="001365B7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EE0452">
        <w:rPr>
          <w:rFonts w:ascii="Times New Roman" w:hAnsi="Times New Roman"/>
          <w:bCs/>
          <w:color w:val="010101"/>
          <w:sz w:val="24"/>
          <w:szCs w:val="24"/>
        </w:rPr>
        <w:br w:type="page"/>
      </w:r>
      <w:r w:rsidRPr="00EE0452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1365B7" w:rsidRPr="00EE0452" w:rsidRDefault="001365B7" w:rsidP="001365B7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:rsidR="001365B7" w:rsidRPr="00EE0452" w:rsidRDefault="001365B7" w:rsidP="001365B7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65B7" w:rsidRDefault="00370DA5" w:rsidP="001365B7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Budapest  Főváros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  VII.  kerület  Erzsébetváros  Önkormányzata  Képviselő-testülete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bookmarkStart w:id="0" w:name="_GoBack"/>
      <w:bookmarkEnd w:id="0"/>
      <w:r w:rsidR="001365B7"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Bizottsága </w:t>
      </w:r>
      <w:r w:rsidR="001365B7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…./202</w:t>
      </w:r>
      <w:r w:rsidR="001365B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1365B7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1365B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XII</w:t>
      </w:r>
      <w:r w:rsidR="001365B7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1365B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08</w:t>
      </w:r>
      <w:r w:rsidR="001365B7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="001365B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számú </w:t>
      </w:r>
      <w:r w:rsidR="001365B7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az EVIN Nonprofit </w:t>
      </w:r>
      <w:proofErr w:type="spellStart"/>
      <w:r w:rsidR="001365B7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="001365B7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1365B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1365B7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ajánlatkérő részére </w:t>
      </w:r>
      <w:r w:rsidR="001365B7" w:rsidRPr="00B804F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az </w:t>
      </w:r>
      <w:r w:rsidR="001365B7" w:rsidRPr="00B804F0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 xml:space="preserve">„Épületkarbantartás 2026-27” </w:t>
      </w:r>
      <w:r w:rsidR="001365B7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tárgyú közbeszerzési eljárás dokumentációjának jóváhagyásáról</w:t>
      </w:r>
    </w:p>
    <w:p w:rsidR="001365B7" w:rsidRPr="00EE0452" w:rsidRDefault="001365B7" w:rsidP="001365B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365B7" w:rsidRDefault="001365B7" w:rsidP="001365B7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0452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</w:t>
      </w:r>
      <w:r>
        <w:rPr>
          <w:rFonts w:ascii="Times New Roman" w:eastAsia="Calibri" w:hAnsi="Times New Roman"/>
          <w:sz w:val="24"/>
          <w:szCs w:val="24"/>
        </w:rPr>
        <w:t xml:space="preserve">hogy </w:t>
      </w:r>
    </w:p>
    <w:p w:rsidR="001365B7" w:rsidRPr="00EE0452" w:rsidRDefault="001365B7" w:rsidP="001365B7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365B7" w:rsidRPr="00EE0452" w:rsidRDefault="001365B7" w:rsidP="001365B7">
      <w:pPr>
        <w:pStyle w:val="Listaszerbekezds"/>
        <w:numPr>
          <w:ilvl w:val="0"/>
          <w:numId w:val="21"/>
        </w:numPr>
        <w:spacing w:after="0" w:line="240" w:lineRule="auto"/>
        <w:ind w:hanging="479"/>
        <w:jc w:val="both"/>
        <w:rPr>
          <w:rFonts w:ascii="Times New Roman" w:hAnsi="Times New Roman"/>
          <w:b/>
          <w:sz w:val="24"/>
          <w:szCs w:val="24"/>
        </w:rPr>
      </w:pPr>
      <w:r w:rsidRPr="00EE0452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EE0452">
        <w:rPr>
          <w:rFonts w:ascii="Times New Roman" w:hAnsi="Times New Roman"/>
          <w:sz w:val="24"/>
          <w:szCs w:val="24"/>
        </w:rPr>
        <w:t>Zrt</w:t>
      </w:r>
      <w:proofErr w:type="spellEnd"/>
      <w:r w:rsidRPr="00EE0452">
        <w:rPr>
          <w:rFonts w:ascii="Times New Roman" w:hAnsi="Times New Roman"/>
          <w:sz w:val="24"/>
          <w:szCs w:val="24"/>
        </w:rPr>
        <w:t>. által előterjesztett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04F0">
        <w:rPr>
          <w:rFonts w:ascii="Times New Roman" w:hAnsi="Times New Roman"/>
          <w:bCs/>
          <w:iCs/>
          <w:sz w:val="24"/>
          <w:szCs w:val="24"/>
        </w:rPr>
        <w:t>„Épületkarbantartás 2026-27”</w:t>
      </w:r>
      <w:r w:rsidRPr="006876D4" w:rsidDel="006876D4">
        <w:rPr>
          <w:rFonts w:ascii="Times New Roman" w:hAnsi="Times New Roman"/>
          <w:sz w:val="24"/>
          <w:szCs w:val="24"/>
        </w:rPr>
        <w:t xml:space="preserve"> </w:t>
      </w:r>
      <w:r w:rsidRPr="002105B0">
        <w:rPr>
          <w:rFonts w:ascii="Times New Roman" w:hAnsi="Times New Roman"/>
          <w:sz w:val="24"/>
          <w:szCs w:val="24"/>
        </w:rPr>
        <w:t>tárgyú közbeszerzési eljárás dokumentációját jóváhagyja, egyúttal engedélyezi a közbeszerzési eljárás megindítását.</w:t>
      </w:r>
    </w:p>
    <w:p w:rsidR="001365B7" w:rsidRPr="00112612" w:rsidRDefault="001365B7" w:rsidP="001365B7">
      <w:pPr>
        <w:pStyle w:val="Listaszerbekezds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1365B7" w:rsidRPr="00EE0452" w:rsidRDefault="001365B7" w:rsidP="001365B7">
      <w:pPr>
        <w:pStyle w:val="Listaszerbekezds"/>
        <w:numPr>
          <w:ilvl w:val="0"/>
          <w:numId w:val="21"/>
        </w:numPr>
        <w:spacing w:after="0" w:line="240" w:lineRule="auto"/>
        <w:ind w:hanging="479"/>
        <w:jc w:val="both"/>
        <w:rPr>
          <w:rFonts w:ascii="Times New Roman" w:hAnsi="Times New Roman"/>
          <w:iCs/>
          <w:sz w:val="24"/>
          <w:szCs w:val="24"/>
        </w:rPr>
      </w:pPr>
      <w:r w:rsidRPr="00EE0452">
        <w:rPr>
          <w:rFonts w:ascii="Times New Roman" w:hAnsi="Times New Roman"/>
          <w:iCs/>
          <w:sz w:val="24"/>
          <w:szCs w:val="24"/>
        </w:rPr>
        <w:t xml:space="preserve">felkéri az EVIN Nonprofit. </w:t>
      </w:r>
      <w:proofErr w:type="spellStart"/>
      <w:r w:rsidRPr="00EE0452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EE0452">
        <w:rPr>
          <w:rFonts w:ascii="Times New Roman" w:hAnsi="Times New Roman"/>
          <w:iCs/>
          <w:sz w:val="24"/>
          <w:szCs w:val="24"/>
        </w:rPr>
        <w:t>-t a közbeszerzési eljárás lefolytatására.</w:t>
      </w:r>
    </w:p>
    <w:p w:rsidR="001365B7" w:rsidRPr="00EE0452" w:rsidRDefault="001365B7" w:rsidP="001365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65B7" w:rsidRDefault="001365B7" w:rsidP="0013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365B7" w:rsidRPr="00EE0452" w:rsidRDefault="001365B7" w:rsidP="0013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E0452">
        <w:rPr>
          <w:rFonts w:ascii="Times New Roman" w:hAnsi="Times New Roman"/>
          <w:b/>
          <w:sz w:val="24"/>
          <w:szCs w:val="24"/>
        </w:rPr>
        <w:tab/>
      </w:r>
      <w:r w:rsidRPr="00EE0452">
        <w:rPr>
          <w:rFonts w:ascii="Times New Roman" w:hAnsi="Times New Roman"/>
          <w:sz w:val="24"/>
          <w:szCs w:val="24"/>
        </w:rPr>
        <w:t>Niedermüller Péter polgármester</w:t>
      </w:r>
    </w:p>
    <w:p w:rsidR="001365B7" w:rsidRPr="00EE0452" w:rsidRDefault="001365B7" w:rsidP="001365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E045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2025. december 8.</w:t>
      </w: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186734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november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26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186734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036EED" w:rsidRDefault="00186734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1365B7" w:rsidRDefault="001365B7" w:rsidP="001365B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Előterjesztés mellékletek</w:t>
      </w:r>
      <w:r w:rsidRPr="00867F1B">
        <w:rPr>
          <w:rFonts w:ascii="Times New Roman" w:hAnsi="Times New Roman"/>
          <w:sz w:val="24"/>
        </w:rPr>
        <w:t>:</w:t>
      </w:r>
    </w:p>
    <w:p w:rsidR="001365B7" w:rsidRPr="00867F1B" w:rsidRDefault="001365B7" w:rsidP="001365B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1365B7" w:rsidRPr="00947418" w:rsidRDefault="001365B7" w:rsidP="001365B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47418">
        <w:rPr>
          <w:rFonts w:ascii="Times New Roman" w:hAnsi="Times New Roman"/>
          <w:sz w:val="24"/>
          <w:szCs w:val="24"/>
        </w:rPr>
        <w:t>1</w:t>
      </w:r>
      <w:proofErr w:type="gramStart"/>
      <w:r w:rsidRPr="00947418">
        <w:rPr>
          <w:rFonts w:ascii="Times New Roman" w:hAnsi="Times New Roman"/>
          <w:sz w:val="24"/>
          <w:szCs w:val="24"/>
        </w:rPr>
        <w:t>.a</w:t>
      </w:r>
      <w:proofErr w:type="gramEnd"/>
      <w:r w:rsidRPr="00947418">
        <w:rPr>
          <w:rFonts w:ascii="Times New Roman" w:hAnsi="Times New Roman"/>
          <w:sz w:val="24"/>
          <w:szCs w:val="24"/>
        </w:rPr>
        <w:t>. m</w:t>
      </w:r>
      <w:r w:rsidR="00B804F0">
        <w:rPr>
          <w:rFonts w:ascii="Times New Roman" w:hAnsi="Times New Roman"/>
          <w:sz w:val="24"/>
          <w:szCs w:val="24"/>
        </w:rPr>
        <w:t xml:space="preserve">elléklet – </w:t>
      </w:r>
      <w:proofErr w:type="spellStart"/>
      <w:r w:rsidR="00B804F0">
        <w:rPr>
          <w:rFonts w:ascii="Times New Roman" w:hAnsi="Times New Roman"/>
          <w:sz w:val="24"/>
          <w:szCs w:val="24"/>
        </w:rPr>
        <w:t>Bonyolítói</w:t>
      </w:r>
      <w:proofErr w:type="spellEnd"/>
      <w:r w:rsidR="00B804F0">
        <w:rPr>
          <w:rFonts w:ascii="Times New Roman" w:hAnsi="Times New Roman"/>
          <w:sz w:val="24"/>
          <w:szCs w:val="24"/>
        </w:rPr>
        <w:t xml:space="preserve"> szerződés </w:t>
      </w:r>
      <w:r w:rsidRPr="00947418">
        <w:rPr>
          <w:rFonts w:ascii="Times New Roman" w:hAnsi="Times New Roman"/>
          <w:sz w:val="24"/>
          <w:szCs w:val="24"/>
        </w:rPr>
        <w:t>Villamos hálózat szabványosítása</w:t>
      </w:r>
    </w:p>
    <w:p w:rsidR="001365B7" w:rsidRDefault="001365B7" w:rsidP="001365B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proofErr w:type="gramStart"/>
      <w:r>
        <w:rPr>
          <w:rFonts w:ascii="Times New Roman" w:hAnsi="Times New Roman"/>
          <w:sz w:val="24"/>
        </w:rPr>
        <w:t>.b</w:t>
      </w:r>
      <w:proofErr w:type="gramEnd"/>
      <w:r>
        <w:rPr>
          <w:rFonts w:ascii="Times New Roman" w:hAnsi="Times New Roman"/>
          <w:sz w:val="24"/>
        </w:rPr>
        <w:t xml:space="preserve">. </w:t>
      </w:r>
      <w:r w:rsidRPr="00C201EF">
        <w:rPr>
          <w:rFonts w:ascii="Times New Roman" w:hAnsi="Times New Roman"/>
          <w:sz w:val="24"/>
        </w:rPr>
        <w:t xml:space="preserve">melléklet – </w:t>
      </w:r>
      <w:proofErr w:type="spellStart"/>
      <w:r w:rsidRPr="00C201EF">
        <w:rPr>
          <w:rFonts w:ascii="Times New Roman" w:hAnsi="Times New Roman"/>
          <w:sz w:val="24"/>
        </w:rPr>
        <w:t>Bonyolítói</w:t>
      </w:r>
      <w:proofErr w:type="spellEnd"/>
      <w:r w:rsidRPr="00C201EF">
        <w:rPr>
          <w:rFonts w:ascii="Times New Roman" w:hAnsi="Times New Roman"/>
          <w:sz w:val="24"/>
        </w:rPr>
        <w:t xml:space="preserve"> szerződés</w:t>
      </w:r>
      <w:r w:rsidR="00B804F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Gáz</w:t>
      </w:r>
      <w:r w:rsidRPr="00947418">
        <w:rPr>
          <w:rFonts w:ascii="Times New Roman" w:hAnsi="Times New Roman"/>
          <w:sz w:val="24"/>
        </w:rPr>
        <w:t>hálózat szabványosítása</w:t>
      </w:r>
    </w:p>
    <w:p w:rsidR="001365B7" w:rsidRDefault="001365B7" w:rsidP="001365B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proofErr w:type="gramStart"/>
      <w:r>
        <w:rPr>
          <w:rFonts w:ascii="Times New Roman" w:hAnsi="Times New Roman"/>
          <w:sz w:val="24"/>
        </w:rPr>
        <w:t>.c.</w:t>
      </w:r>
      <w:proofErr w:type="gramEnd"/>
      <w:r>
        <w:rPr>
          <w:rFonts w:ascii="Times New Roman" w:hAnsi="Times New Roman"/>
          <w:sz w:val="24"/>
        </w:rPr>
        <w:t xml:space="preserve"> melléklet – Közszolgáltatási szerződés lakás- és helyiséggazdálkodási feladatok ellátására</w:t>
      </w:r>
    </w:p>
    <w:p w:rsidR="001365B7" w:rsidRPr="00D74C85" w:rsidRDefault="001365B7" w:rsidP="001365B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 w:rsidRPr="00D74C85">
        <w:rPr>
          <w:rFonts w:ascii="Times New Roman" w:hAnsi="Times New Roman"/>
          <w:sz w:val="24"/>
        </w:rPr>
        <w:t xml:space="preserve">melléklet – EVIN Nonprofit </w:t>
      </w:r>
      <w:proofErr w:type="spellStart"/>
      <w:r w:rsidRPr="00D74C85">
        <w:rPr>
          <w:rFonts w:ascii="Times New Roman" w:hAnsi="Times New Roman"/>
          <w:sz w:val="24"/>
        </w:rPr>
        <w:t>Zrt</w:t>
      </w:r>
      <w:proofErr w:type="spellEnd"/>
      <w:r w:rsidRPr="00D74C85">
        <w:rPr>
          <w:rFonts w:ascii="Times New Roman" w:hAnsi="Times New Roman"/>
          <w:sz w:val="24"/>
        </w:rPr>
        <w:t xml:space="preserve">. 2025. évi </w:t>
      </w:r>
      <w:proofErr w:type="gramStart"/>
      <w:r w:rsidRPr="00D74C85">
        <w:rPr>
          <w:rFonts w:ascii="Times New Roman" w:hAnsi="Times New Roman"/>
          <w:sz w:val="24"/>
        </w:rPr>
        <w:t>aktuális</w:t>
      </w:r>
      <w:proofErr w:type="gramEnd"/>
      <w:r w:rsidRPr="00D74C85">
        <w:rPr>
          <w:rFonts w:ascii="Times New Roman" w:hAnsi="Times New Roman"/>
          <w:sz w:val="24"/>
        </w:rPr>
        <w:t xml:space="preserve"> közbeszerzési terve</w:t>
      </w:r>
    </w:p>
    <w:p w:rsidR="001365B7" w:rsidRPr="00867F1B" w:rsidRDefault="001365B7" w:rsidP="001365B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1365B7" w:rsidRPr="00867F1B" w:rsidRDefault="001365B7" w:rsidP="001365B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1365B7" w:rsidRPr="00867F1B" w:rsidRDefault="001365B7" w:rsidP="001365B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Határozati javaslat mellékletek</w:t>
      </w:r>
      <w:r w:rsidRPr="00867F1B">
        <w:rPr>
          <w:rFonts w:ascii="Times New Roman" w:hAnsi="Times New Roman"/>
          <w:sz w:val="24"/>
        </w:rPr>
        <w:t>:</w:t>
      </w:r>
    </w:p>
    <w:p w:rsidR="001365B7" w:rsidRPr="00867F1B" w:rsidRDefault="001365B7" w:rsidP="001365B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1365B7" w:rsidRPr="00867F1B" w:rsidRDefault="001365B7" w:rsidP="001365B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 xml:space="preserve"> </w:t>
      </w:r>
      <w:r w:rsidRPr="00867F1B">
        <w:rPr>
          <w:rFonts w:ascii="Times New Roman" w:hAnsi="Times New Roman"/>
          <w:sz w:val="24"/>
        </w:rPr>
        <w:t>melléklet – Ajánlati felhívás</w:t>
      </w:r>
      <w:r w:rsidR="00B804F0">
        <w:rPr>
          <w:rFonts w:ascii="Times New Roman" w:hAnsi="Times New Roman"/>
          <w:sz w:val="24"/>
        </w:rPr>
        <w:t xml:space="preserve"> </w:t>
      </w:r>
      <w:r w:rsidRPr="00F95232">
        <w:rPr>
          <w:rFonts w:ascii="Times New Roman" w:hAnsi="Times New Roman"/>
          <w:sz w:val="24"/>
        </w:rPr>
        <w:t>Épületkarbantartás 2026-27</w:t>
      </w:r>
    </w:p>
    <w:p w:rsidR="001365B7" w:rsidRPr="00867F1B" w:rsidRDefault="001365B7" w:rsidP="001365B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2. mellé</w:t>
      </w:r>
      <w:r>
        <w:rPr>
          <w:rFonts w:ascii="Times New Roman" w:hAnsi="Times New Roman"/>
          <w:sz w:val="24"/>
        </w:rPr>
        <w:t xml:space="preserve">klet – Közbeszerzési </w:t>
      </w:r>
      <w:proofErr w:type="gramStart"/>
      <w:r>
        <w:rPr>
          <w:rFonts w:ascii="Times New Roman" w:hAnsi="Times New Roman"/>
          <w:sz w:val="24"/>
        </w:rPr>
        <w:t>dokumentum</w:t>
      </w:r>
      <w:proofErr w:type="gramEnd"/>
      <w:r w:rsidR="00B804F0">
        <w:rPr>
          <w:rFonts w:ascii="Times New Roman" w:hAnsi="Times New Roman"/>
          <w:sz w:val="24"/>
        </w:rPr>
        <w:t xml:space="preserve"> </w:t>
      </w:r>
      <w:r w:rsidRPr="00F95232">
        <w:rPr>
          <w:rFonts w:ascii="Times New Roman" w:hAnsi="Times New Roman"/>
          <w:sz w:val="24"/>
        </w:rPr>
        <w:t>Épületkarbantartás 2026-27</w:t>
      </w:r>
    </w:p>
    <w:p w:rsidR="001365B7" w:rsidRPr="00867F1B" w:rsidRDefault="001365B7" w:rsidP="001365B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 xml:space="preserve">3. melléklet – </w:t>
      </w:r>
      <w:r w:rsidR="00B804F0">
        <w:rPr>
          <w:rFonts w:ascii="Times New Roman" w:hAnsi="Times New Roman"/>
          <w:sz w:val="24"/>
        </w:rPr>
        <w:t xml:space="preserve">Szerződéstervezet </w:t>
      </w:r>
      <w:r w:rsidRPr="00F95232">
        <w:rPr>
          <w:rFonts w:ascii="Times New Roman" w:hAnsi="Times New Roman"/>
          <w:sz w:val="24"/>
        </w:rPr>
        <w:t>Épületkarbantartás 2026-27</w:t>
      </w:r>
    </w:p>
    <w:p w:rsidR="00890E7B" w:rsidRPr="00436FFB" w:rsidRDefault="001365B7" w:rsidP="000B0C19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7B1EDE">
        <w:rPr>
          <w:rFonts w:ascii="Times New Roman" w:hAnsi="Times New Roman"/>
          <w:sz w:val="24"/>
          <w:szCs w:val="24"/>
        </w:rPr>
        <w:t xml:space="preserve">. melléklet – </w:t>
      </w:r>
      <w:r>
        <w:rPr>
          <w:rFonts w:ascii="Times New Roman" w:hAnsi="Times New Roman"/>
          <w:sz w:val="24"/>
          <w:szCs w:val="24"/>
        </w:rPr>
        <w:t>Műszaki leírások</w:t>
      </w:r>
      <w:r w:rsidR="00B804F0">
        <w:rPr>
          <w:rFonts w:ascii="Times New Roman" w:hAnsi="Times New Roman"/>
          <w:sz w:val="24"/>
          <w:szCs w:val="24"/>
        </w:rPr>
        <w:t xml:space="preserve"> </w:t>
      </w:r>
      <w:r w:rsidRPr="00F95232">
        <w:rPr>
          <w:rFonts w:ascii="Times New Roman" w:hAnsi="Times New Roman"/>
          <w:sz w:val="24"/>
          <w:szCs w:val="24"/>
        </w:rPr>
        <w:t>Épületkarbantartás 2026-27</w:t>
      </w: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265" w:rsidRDefault="00874265">
      <w:pPr>
        <w:spacing w:after="0" w:line="240" w:lineRule="auto"/>
      </w:pPr>
      <w:r>
        <w:separator/>
      </w:r>
    </w:p>
  </w:endnote>
  <w:endnote w:type="continuationSeparator" w:id="0">
    <w:p w:rsidR="00874265" w:rsidRDefault="00874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18673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70DA5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265" w:rsidRDefault="00874265">
      <w:pPr>
        <w:spacing w:after="0" w:line="240" w:lineRule="auto"/>
      </w:pPr>
      <w:r>
        <w:separator/>
      </w:r>
    </w:p>
  </w:footnote>
  <w:footnote w:type="continuationSeparator" w:id="0">
    <w:p w:rsidR="00874265" w:rsidRDefault="008742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573CEE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F22434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AEDE6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0069E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7CE8BC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39CC0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E898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60E8B3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512A5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1C67A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BAEE650" w:tentative="1">
      <w:start w:val="1"/>
      <w:numFmt w:val="lowerLetter"/>
      <w:lvlText w:val="%2."/>
      <w:lvlJc w:val="left"/>
      <w:pPr>
        <w:ind w:left="1440" w:hanging="360"/>
      </w:pPr>
    </w:lvl>
    <w:lvl w:ilvl="2" w:tplc="41BE8254" w:tentative="1">
      <w:start w:val="1"/>
      <w:numFmt w:val="lowerRoman"/>
      <w:lvlText w:val="%3."/>
      <w:lvlJc w:val="right"/>
      <w:pPr>
        <w:ind w:left="2160" w:hanging="180"/>
      </w:pPr>
    </w:lvl>
    <w:lvl w:ilvl="3" w:tplc="76D67CC0" w:tentative="1">
      <w:start w:val="1"/>
      <w:numFmt w:val="decimal"/>
      <w:lvlText w:val="%4."/>
      <w:lvlJc w:val="left"/>
      <w:pPr>
        <w:ind w:left="2880" w:hanging="360"/>
      </w:pPr>
    </w:lvl>
    <w:lvl w:ilvl="4" w:tplc="5B2C04B8" w:tentative="1">
      <w:start w:val="1"/>
      <w:numFmt w:val="lowerLetter"/>
      <w:lvlText w:val="%5."/>
      <w:lvlJc w:val="left"/>
      <w:pPr>
        <w:ind w:left="3600" w:hanging="360"/>
      </w:pPr>
    </w:lvl>
    <w:lvl w:ilvl="5" w:tplc="5846D3B6" w:tentative="1">
      <w:start w:val="1"/>
      <w:numFmt w:val="lowerRoman"/>
      <w:lvlText w:val="%6."/>
      <w:lvlJc w:val="right"/>
      <w:pPr>
        <w:ind w:left="4320" w:hanging="180"/>
      </w:pPr>
    </w:lvl>
    <w:lvl w:ilvl="6" w:tplc="872052A4" w:tentative="1">
      <w:start w:val="1"/>
      <w:numFmt w:val="decimal"/>
      <w:lvlText w:val="%7."/>
      <w:lvlJc w:val="left"/>
      <w:pPr>
        <w:ind w:left="5040" w:hanging="360"/>
      </w:pPr>
    </w:lvl>
    <w:lvl w:ilvl="7" w:tplc="BAF49F7E" w:tentative="1">
      <w:start w:val="1"/>
      <w:numFmt w:val="lowerLetter"/>
      <w:lvlText w:val="%8."/>
      <w:lvlJc w:val="left"/>
      <w:pPr>
        <w:ind w:left="5760" w:hanging="360"/>
      </w:pPr>
    </w:lvl>
    <w:lvl w:ilvl="8" w:tplc="100620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6A54B68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C7E6F0E" w:tentative="1">
      <w:start w:val="1"/>
      <w:numFmt w:val="lowerLetter"/>
      <w:lvlText w:val="%2."/>
      <w:lvlJc w:val="left"/>
      <w:pPr>
        <w:ind w:left="1800" w:hanging="360"/>
      </w:pPr>
    </w:lvl>
    <w:lvl w:ilvl="2" w:tplc="DA94F8CA" w:tentative="1">
      <w:start w:val="1"/>
      <w:numFmt w:val="lowerRoman"/>
      <w:lvlText w:val="%3."/>
      <w:lvlJc w:val="right"/>
      <w:pPr>
        <w:ind w:left="2520" w:hanging="180"/>
      </w:pPr>
    </w:lvl>
    <w:lvl w:ilvl="3" w:tplc="EBF4A7D0" w:tentative="1">
      <w:start w:val="1"/>
      <w:numFmt w:val="decimal"/>
      <w:lvlText w:val="%4."/>
      <w:lvlJc w:val="left"/>
      <w:pPr>
        <w:ind w:left="3240" w:hanging="360"/>
      </w:pPr>
    </w:lvl>
    <w:lvl w:ilvl="4" w:tplc="5A9ED012" w:tentative="1">
      <w:start w:val="1"/>
      <w:numFmt w:val="lowerLetter"/>
      <w:lvlText w:val="%5."/>
      <w:lvlJc w:val="left"/>
      <w:pPr>
        <w:ind w:left="3960" w:hanging="360"/>
      </w:pPr>
    </w:lvl>
    <w:lvl w:ilvl="5" w:tplc="B71426FE" w:tentative="1">
      <w:start w:val="1"/>
      <w:numFmt w:val="lowerRoman"/>
      <w:lvlText w:val="%6."/>
      <w:lvlJc w:val="right"/>
      <w:pPr>
        <w:ind w:left="4680" w:hanging="180"/>
      </w:pPr>
    </w:lvl>
    <w:lvl w:ilvl="6" w:tplc="6422FD06" w:tentative="1">
      <w:start w:val="1"/>
      <w:numFmt w:val="decimal"/>
      <w:lvlText w:val="%7."/>
      <w:lvlJc w:val="left"/>
      <w:pPr>
        <w:ind w:left="5400" w:hanging="360"/>
      </w:pPr>
    </w:lvl>
    <w:lvl w:ilvl="7" w:tplc="9634F322" w:tentative="1">
      <w:start w:val="1"/>
      <w:numFmt w:val="lowerLetter"/>
      <w:lvlText w:val="%8."/>
      <w:lvlJc w:val="left"/>
      <w:pPr>
        <w:ind w:left="6120" w:hanging="360"/>
      </w:pPr>
    </w:lvl>
    <w:lvl w:ilvl="8" w:tplc="0B645CA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253AADC4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08" w:hanging="360"/>
      </w:pPr>
    </w:lvl>
    <w:lvl w:ilvl="2" w:tplc="040E001B" w:tentative="1">
      <w:start w:val="1"/>
      <w:numFmt w:val="lowerRoman"/>
      <w:lvlText w:val="%3."/>
      <w:lvlJc w:val="right"/>
      <w:pPr>
        <w:ind w:left="2628" w:hanging="180"/>
      </w:pPr>
    </w:lvl>
    <w:lvl w:ilvl="3" w:tplc="040E000F" w:tentative="1">
      <w:start w:val="1"/>
      <w:numFmt w:val="decimal"/>
      <w:lvlText w:val="%4."/>
      <w:lvlJc w:val="left"/>
      <w:pPr>
        <w:ind w:left="3348" w:hanging="360"/>
      </w:pPr>
    </w:lvl>
    <w:lvl w:ilvl="4" w:tplc="040E0019" w:tentative="1">
      <w:start w:val="1"/>
      <w:numFmt w:val="lowerLetter"/>
      <w:lvlText w:val="%5."/>
      <w:lvlJc w:val="left"/>
      <w:pPr>
        <w:ind w:left="4068" w:hanging="360"/>
      </w:pPr>
    </w:lvl>
    <w:lvl w:ilvl="5" w:tplc="040E001B" w:tentative="1">
      <w:start w:val="1"/>
      <w:numFmt w:val="lowerRoman"/>
      <w:lvlText w:val="%6."/>
      <w:lvlJc w:val="right"/>
      <w:pPr>
        <w:ind w:left="4788" w:hanging="180"/>
      </w:pPr>
    </w:lvl>
    <w:lvl w:ilvl="6" w:tplc="040E000F" w:tentative="1">
      <w:start w:val="1"/>
      <w:numFmt w:val="decimal"/>
      <w:lvlText w:val="%7."/>
      <w:lvlJc w:val="left"/>
      <w:pPr>
        <w:ind w:left="5508" w:hanging="360"/>
      </w:pPr>
    </w:lvl>
    <w:lvl w:ilvl="7" w:tplc="040E0019" w:tentative="1">
      <w:start w:val="1"/>
      <w:numFmt w:val="lowerLetter"/>
      <w:lvlText w:val="%8."/>
      <w:lvlJc w:val="left"/>
      <w:pPr>
        <w:ind w:left="6228" w:hanging="360"/>
      </w:pPr>
    </w:lvl>
    <w:lvl w:ilvl="8" w:tplc="040E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4D4CE9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1AD9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78D7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E69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6CD7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6221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40F3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CF4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425E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C7602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B078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3EF7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28C2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DEAD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F8EB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2E83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3E1F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9896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1F6000A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3AE78AA" w:tentative="1">
      <w:start w:val="1"/>
      <w:numFmt w:val="lowerLetter"/>
      <w:lvlText w:val="%2."/>
      <w:lvlJc w:val="left"/>
      <w:pPr>
        <w:ind w:left="1146" w:hanging="360"/>
      </w:pPr>
    </w:lvl>
    <w:lvl w:ilvl="2" w:tplc="ACB66142" w:tentative="1">
      <w:start w:val="1"/>
      <w:numFmt w:val="lowerRoman"/>
      <w:lvlText w:val="%3."/>
      <w:lvlJc w:val="right"/>
      <w:pPr>
        <w:ind w:left="1866" w:hanging="180"/>
      </w:pPr>
    </w:lvl>
    <w:lvl w:ilvl="3" w:tplc="B712D298" w:tentative="1">
      <w:start w:val="1"/>
      <w:numFmt w:val="decimal"/>
      <w:lvlText w:val="%4."/>
      <w:lvlJc w:val="left"/>
      <w:pPr>
        <w:ind w:left="2586" w:hanging="360"/>
      </w:pPr>
    </w:lvl>
    <w:lvl w:ilvl="4" w:tplc="B596D514" w:tentative="1">
      <w:start w:val="1"/>
      <w:numFmt w:val="lowerLetter"/>
      <w:lvlText w:val="%5."/>
      <w:lvlJc w:val="left"/>
      <w:pPr>
        <w:ind w:left="3306" w:hanging="360"/>
      </w:pPr>
    </w:lvl>
    <w:lvl w:ilvl="5" w:tplc="E710F7EC" w:tentative="1">
      <w:start w:val="1"/>
      <w:numFmt w:val="lowerRoman"/>
      <w:lvlText w:val="%6."/>
      <w:lvlJc w:val="right"/>
      <w:pPr>
        <w:ind w:left="4026" w:hanging="180"/>
      </w:pPr>
    </w:lvl>
    <w:lvl w:ilvl="6" w:tplc="B978AEF6" w:tentative="1">
      <w:start w:val="1"/>
      <w:numFmt w:val="decimal"/>
      <w:lvlText w:val="%7."/>
      <w:lvlJc w:val="left"/>
      <w:pPr>
        <w:ind w:left="4746" w:hanging="360"/>
      </w:pPr>
    </w:lvl>
    <w:lvl w:ilvl="7" w:tplc="C64E4F04" w:tentative="1">
      <w:start w:val="1"/>
      <w:numFmt w:val="lowerLetter"/>
      <w:lvlText w:val="%8."/>
      <w:lvlJc w:val="left"/>
      <w:pPr>
        <w:ind w:left="5466" w:hanging="360"/>
      </w:pPr>
    </w:lvl>
    <w:lvl w:ilvl="8" w:tplc="D332A2C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E696AD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75E829A" w:tentative="1">
      <w:start w:val="1"/>
      <w:numFmt w:val="lowerLetter"/>
      <w:lvlText w:val="%2."/>
      <w:lvlJc w:val="left"/>
      <w:pPr>
        <w:ind w:left="1440" w:hanging="360"/>
      </w:pPr>
    </w:lvl>
    <w:lvl w:ilvl="2" w:tplc="F0A0B264" w:tentative="1">
      <w:start w:val="1"/>
      <w:numFmt w:val="lowerRoman"/>
      <w:lvlText w:val="%3."/>
      <w:lvlJc w:val="right"/>
      <w:pPr>
        <w:ind w:left="2160" w:hanging="180"/>
      </w:pPr>
    </w:lvl>
    <w:lvl w:ilvl="3" w:tplc="20105C76" w:tentative="1">
      <w:start w:val="1"/>
      <w:numFmt w:val="decimal"/>
      <w:lvlText w:val="%4."/>
      <w:lvlJc w:val="left"/>
      <w:pPr>
        <w:ind w:left="2880" w:hanging="360"/>
      </w:pPr>
    </w:lvl>
    <w:lvl w:ilvl="4" w:tplc="72AA3EF0" w:tentative="1">
      <w:start w:val="1"/>
      <w:numFmt w:val="lowerLetter"/>
      <w:lvlText w:val="%5."/>
      <w:lvlJc w:val="left"/>
      <w:pPr>
        <w:ind w:left="3600" w:hanging="360"/>
      </w:pPr>
    </w:lvl>
    <w:lvl w:ilvl="5" w:tplc="F17E1914" w:tentative="1">
      <w:start w:val="1"/>
      <w:numFmt w:val="lowerRoman"/>
      <w:lvlText w:val="%6."/>
      <w:lvlJc w:val="right"/>
      <w:pPr>
        <w:ind w:left="4320" w:hanging="180"/>
      </w:pPr>
    </w:lvl>
    <w:lvl w:ilvl="6" w:tplc="7A3E08DE" w:tentative="1">
      <w:start w:val="1"/>
      <w:numFmt w:val="decimal"/>
      <w:lvlText w:val="%7."/>
      <w:lvlJc w:val="left"/>
      <w:pPr>
        <w:ind w:left="5040" w:hanging="360"/>
      </w:pPr>
    </w:lvl>
    <w:lvl w:ilvl="7" w:tplc="AEF21E5A" w:tentative="1">
      <w:start w:val="1"/>
      <w:numFmt w:val="lowerLetter"/>
      <w:lvlText w:val="%8."/>
      <w:lvlJc w:val="left"/>
      <w:pPr>
        <w:ind w:left="5760" w:hanging="360"/>
      </w:pPr>
    </w:lvl>
    <w:lvl w:ilvl="8" w:tplc="D236E1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3148F0E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F5CF1AC">
      <w:start w:val="1"/>
      <w:numFmt w:val="lowerLetter"/>
      <w:lvlText w:val="%2."/>
      <w:lvlJc w:val="left"/>
      <w:pPr>
        <w:ind w:left="1365" w:hanging="360"/>
      </w:pPr>
    </w:lvl>
    <w:lvl w:ilvl="2" w:tplc="DDB4C53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286F5B6" w:tentative="1">
      <w:start w:val="1"/>
      <w:numFmt w:val="decimal"/>
      <w:lvlText w:val="%4."/>
      <w:lvlJc w:val="left"/>
      <w:pPr>
        <w:ind w:left="2805" w:hanging="360"/>
      </w:pPr>
    </w:lvl>
    <w:lvl w:ilvl="4" w:tplc="C732716E" w:tentative="1">
      <w:start w:val="1"/>
      <w:numFmt w:val="lowerLetter"/>
      <w:lvlText w:val="%5."/>
      <w:lvlJc w:val="left"/>
      <w:pPr>
        <w:ind w:left="3525" w:hanging="360"/>
      </w:pPr>
    </w:lvl>
    <w:lvl w:ilvl="5" w:tplc="FFE6E512" w:tentative="1">
      <w:start w:val="1"/>
      <w:numFmt w:val="lowerRoman"/>
      <w:lvlText w:val="%6."/>
      <w:lvlJc w:val="right"/>
      <w:pPr>
        <w:ind w:left="4245" w:hanging="180"/>
      </w:pPr>
    </w:lvl>
    <w:lvl w:ilvl="6" w:tplc="95763398" w:tentative="1">
      <w:start w:val="1"/>
      <w:numFmt w:val="decimal"/>
      <w:lvlText w:val="%7."/>
      <w:lvlJc w:val="left"/>
      <w:pPr>
        <w:ind w:left="4965" w:hanging="360"/>
      </w:pPr>
    </w:lvl>
    <w:lvl w:ilvl="7" w:tplc="9A564918" w:tentative="1">
      <w:start w:val="1"/>
      <w:numFmt w:val="lowerLetter"/>
      <w:lvlText w:val="%8."/>
      <w:lvlJc w:val="left"/>
      <w:pPr>
        <w:ind w:left="5685" w:hanging="360"/>
      </w:pPr>
    </w:lvl>
    <w:lvl w:ilvl="8" w:tplc="79B6AA4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708AF2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4CC583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966C3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61403F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A1A5CC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44825E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08B3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87EBE1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4DC207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9C84025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40E4D2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1D481E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BF4FA6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5C0730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1B24F9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1E030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2AC6C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DAFDA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568CBAD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21CE61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DBCE52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BA6EBD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B20924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116C64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88BA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DDE93A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182F17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69E01E02">
      <w:start w:val="1"/>
      <w:numFmt w:val="upperLetter"/>
      <w:lvlText w:val="%1."/>
      <w:lvlJc w:val="left"/>
      <w:pPr>
        <w:ind w:left="720" w:hanging="360"/>
      </w:pPr>
    </w:lvl>
    <w:lvl w:ilvl="1" w:tplc="94F02F72" w:tentative="1">
      <w:start w:val="1"/>
      <w:numFmt w:val="lowerLetter"/>
      <w:lvlText w:val="%2."/>
      <w:lvlJc w:val="left"/>
      <w:pPr>
        <w:ind w:left="1440" w:hanging="360"/>
      </w:pPr>
    </w:lvl>
    <w:lvl w:ilvl="2" w:tplc="A142D7B8" w:tentative="1">
      <w:start w:val="1"/>
      <w:numFmt w:val="lowerRoman"/>
      <w:lvlText w:val="%3."/>
      <w:lvlJc w:val="right"/>
      <w:pPr>
        <w:ind w:left="2160" w:hanging="180"/>
      </w:pPr>
    </w:lvl>
    <w:lvl w:ilvl="3" w:tplc="4BF2FD22" w:tentative="1">
      <w:start w:val="1"/>
      <w:numFmt w:val="decimal"/>
      <w:lvlText w:val="%4."/>
      <w:lvlJc w:val="left"/>
      <w:pPr>
        <w:ind w:left="2880" w:hanging="360"/>
      </w:pPr>
    </w:lvl>
    <w:lvl w:ilvl="4" w:tplc="BE30EA7A" w:tentative="1">
      <w:start w:val="1"/>
      <w:numFmt w:val="lowerLetter"/>
      <w:lvlText w:val="%5."/>
      <w:lvlJc w:val="left"/>
      <w:pPr>
        <w:ind w:left="3600" w:hanging="360"/>
      </w:pPr>
    </w:lvl>
    <w:lvl w:ilvl="5" w:tplc="1326043A" w:tentative="1">
      <w:start w:val="1"/>
      <w:numFmt w:val="lowerRoman"/>
      <w:lvlText w:val="%6."/>
      <w:lvlJc w:val="right"/>
      <w:pPr>
        <w:ind w:left="4320" w:hanging="180"/>
      </w:pPr>
    </w:lvl>
    <w:lvl w:ilvl="6" w:tplc="8ACE66C0" w:tentative="1">
      <w:start w:val="1"/>
      <w:numFmt w:val="decimal"/>
      <w:lvlText w:val="%7."/>
      <w:lvlJc w:val="left"/>
      <w:pPr>
        <w:ind w:left="5040" w:hanging="360"/>
      </w:pPr>
    </w:lvl>
    <w:lvl w:ilvl="7" w:tplc="44D4FE7C" w:tentative="1">
      <w:start w:val="1"/>
      <w:numFmt w:val="lowerLetter"/>
      <w:lvlText w:val="%8."/>
      <w:lvlJc w:val="left"/>
      <w:pPr>
        <w:ind w:left="5760" w:hanging="360"/>
      </w:pPr>
    </w:lvl>
    <w:lvl w:ilvl="8" w:tplc="740423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0870F9C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DF0A1E4" w:tentative="1">
      <w:start w:val="1"/>
      <w:numFmt w:val="lowerLetter"/>
      <w:lvlText w:val="%2."/>
      <w:lvlJc w:val="left"/>
      <w:pPr>
        <w:ind w:left="1800" w:hanging="360"/>
      </w:pPr>
    </w:lvl>
    <w:lvl w:ilvl="2" w:tplc="12B06B90" w:tentative="1">
      <w:start w:val="1"/>
      <w:numFmt w:val="lowerRoman"/>
      <w:lvlText w:val="%3."/>
      <w:lvlJc w:val="right"/>
      <w:pPr>
        <w:ind w:left="2520" w:hanging="180"/>
      </w:pPr>
    </w:lvl>
    <w:lvl w:ilvl="3" w:tplc="143ED8CA" w:tentative="1">
      <w:start w:val="1"/>
      <w:numFmt w:val="decimal"/>
      <w:lvlText w:val="%4."/>
      <w:lvlJc w:val="left"/>
      <w:pPr>
        <w:ind w:left="3240" w:hanging="360"/>
      </w:pPr>
    </w:lvl>
    <w:lvl w:ilvl="4" w:tplc="7B98E664" w:tentative="1">
      <w:start w:val="1"/>
      <w:numFmt w:val="lowerLetter"/>
      <w:lvlText w:val="%5."/>
      <w:lvlJc w:val="left"/>
      <w:pPr>
        <w:ind w:left="3960" w:hanging="360"/>
      </w:pPr>
    </w:lvl>
    <w:lvl w:ilvl="5" w:tplc="3E5E1BA2" w:tentative="1">
      <w:start w:val="1"/>
      <w:numFmt w:val="lowerRoman"/>
      <w:lvlText w:val="%6."/>
      <w:lvlJc w:val="right"/>
      <w:pPr>
        <w:ind w:left="4680" w:hanging="180"/>
      </w:pPr>
    </w:lvl>
    <w:lvl w:ilvl="6" w:tplc="9BF8253E" w:tentative="1">
      <w:start w:val="1"/>
      <w:numFmt w:val="decimal"/>
      <w:lvlText w:val="%7."/>
      <w:lvlJc w:val="left"/>
      <w:pPr>
        <w:ind w:left="5400" w:hanging="360"/>
      </w:pPr>
    </w:lvl>
    <w:lvl w:ilvl="7" w:tplc="399A4844" w:tentative="1">
      <w:start w:val="1"/>
      <w:numFmt w:val="lowerLetter"/>
      <w:lvlText w:val="%8."/>
      <w:lvlJc w:val="left"/>
      <w:pPr>
        <w:ind w:left="6120" w:hanging="360"/>
      </w:pPr>
    </w:lvl>
    <w:lvl w:ilvl="8" w:tplc="C806017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3C8068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5C48638" w:tentative="1">
      <w:start w:val="1"/>
      <w:numFmt w:val="lowerLetter"/>
      <w:lvlText w:val="%2."/>
      <w:lvlJc w:val="left"/>
      <w:pPr>
        <w:ind w:left="1440" w:hanging="360"/>
      </w:pPr>
    </w:lvl>
    <w:lvl w:ilvl="2" w:tplc="B240B2EC" w:tentative="1">
      <w:start w:val="1"/>
      <w:numFmt w:val="lowerRoman"/>
      <w:lvlText w:val="%3."/>
      <w:lvlJc w:val="right"/>
      <w:pPr>
        <w:ind w:left="2160" w:hanging="180"/>
      </w:pPr>
    </w:lvl>
    <w:lvl w:ilvl="3" w:tplc="B06214BE" w:tentative="1">
      <w:start w:val="1"/>
      <w:numFmt w:val="decimal"/>
      <w:lvlText w:val="%4."/>
      <w:lvlJc w:val="left"/>
      <w:pPr>
        <w:ind w:left="2880" w:hanging="360"/>
      </w:pPr>
    </w:lvl>
    <w:lvl w:ilvl="4" w:tplc="2EB06FD8" w:tentative="1">
      <w:start w:val="1"/>
      <w:numFmt w:val="lowerLetter"/>
      <w:lvlText w:val="%5."/>
      <w:lvlJc w:val="left"/>
      <w:pPr>
        <w:ind w:left="3600" w:hanging="360"/>
      </w:pPr>
    </w:lvl>
    <w:lvl w:ilvl="5" w:tplc="1CD2E812" w:tentative="1">
      <w:start w:val="1"/>
      <w:numFmt w:val="lowerRoman"/>
      <w:lvlText w:val="%6."/>
      <w:lvlJc w:val="right"/>
      <w:pPr>
        <w:ind w:left="4320" w:hanging="180"/>
      </w:pPr>
    </w:lvl>
    <w:lvl w:ilvl="6" w:tplc="A73C5038" w:tentative="1">
      <w:start w:val="1"/>
      <w:numFmt w:val="decimal"/>
      <w:lvlText w:val="%7."/>
      <w:lvlJc w:val="left"/>
      <w:pPr>
        <w:ind w:left="5040" w:hanging="360"/>
      </w:pPr>
    </w:lvl>
    <w:lvl w:ilvl="7" w:tplc="EA1826A8" w:tentative="1">
      <w:start w:val="1"/>
      <w:numFmt w:val="lowerLetter"/>
      <w:lvlText w:val="%8."/>
      <w:lvlJc w:val="left"/>
      <w:pPr>
        <w:ind w:left="5760" w:hanging="360"/>
      </w:pPr>
    </w:lvl>
    <w:lvl w:ilvl="8" w:tplc="874877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3DA2E08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3A02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A2E84F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85494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9CA60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FE4C7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BC207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BBCE6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7246E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4C5832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FBCDF2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A6296C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B9C9FC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E025E9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72A27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F2C54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3666EF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AE61A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B660F0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AC619A" w:tentative="1">
      <w:start w:val="1"/>
      <w:numFmt w:val="lowerLetter"/>
      <w:lvlText w:val="%2."/>
      <w:lvlJc w:val="left"/>
      <w:pPr>
        <w:ind w:left="1440" w:hanging="360"/>
      </w:pPr>
    </w:lvl>
    <w:lvl w:ilvl="2" w:tplc="E22E7F16" w:tentative="1">
      <w:start w:val="1"/>
      <w:numFmt w:val="lowerRoman"/>
      <w:lvlText w:val="%3."/>
      <w:lvlJc w:val="right"/>
      <w:pPr>
        <w:ind w:left="2160" w:hanging="180"/>
      </w:pPr>
    </w:lvl>
    <w:lvl w:ilvl="3" w:tplc="DB4C9A5E" w:tentative="1">
      <w:start w:val="1"/>
      <w:numFmt w:val="decimal"/>
      <w:lvlText w:val="%4."/>
      <w:lvlJc w:val="left"/>
      <w:pPr>
        <w:ind w:left="2880" w:hanging="360"/>
      </w:pPr>
    </w:lvl>
    <w:lvl w:ilvl="4" w:tplc="92AC7E36" w:tentative="1">
      <w:start w:val="1"/>
      <w:numFmt w:val="lowerLetter"/>
      <w:lvlText w:val="%5."/>
      <w:lvlJc w:val="left"/>
      <w:pPr>
        <w:ind w:left="3600" w:hanging="360"/>
      </w:pPr>
    </w:lvl>
    <w:lvl w:ilvl="5" w:tplc="78B41630" w:tentative="1">
      <w:start w:val="1"/>
      <w:numFmt w:val="lowerRoman"/>
      <w:lvlText w:val="%6."/>
      <w:lvlJc w:val="right"/>
      <w:pPr>
        <w:ind w:left="4320" w:hanging="180"/>
      </w:pPr>
    </w:lvl>
    <w:lvl w:ilvl="6" w:tplc="A8D204E8" w:tentative="1">
      <w:start w:val="1"/>
      <w:numFmt w:val="decimal"/>
      <w:lvlText w:val="%7."/>
      <w:lvlJc w:val="left"/>
      <w:pPr>
        <w:ind w:left="5040" w:hanging="360"/>
      </w:pPr>
    </w:lvl>
    <w:lvl w:ilvl="7" w:tplc="9A7C0950" w:tentative="1">
      <w:start w:val="1"/>
      <w:numFmt w:val="lowerLetter"/>
      <w:lvlText w:val="%8."/>
      <w:lvlJc w:val="left"/>
      <w:pPr>
        <w:ind w:left="5760" w:hanging="360"/>
      </w:pPr>
    </w:lvl>
    <w:lvl w:ilvl="8" w:tplc="974EF33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4"/>
  </w:num>
  <w:num w:numId="18">
    <w:abstractNumId w:val="20"/>
  </w:num>
  <w:num w:numId="19">
    <w:abstractNumId w:val="15"/>
  </w:num>
  <w:num w:numId="20">
    <w:abstractNumId w:val="2"/>
  </w:num>
  <w:num w:numId="2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0C19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45A1"/>
    <w:rsid w:val="001365B7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673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0DA5"/>
    <w:rsid w:val="00371D99"/>
    <w:rsid w:val="00374669"/>
    <w:rsid w:val="003749E2"/>
    <w:rsid w:val="003754BD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D5BFE"/>
    <w:rsid w:val="005D6AFA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3032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74265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5E7E"/>
    <w:rsid w:val="008B7265"/>
    <w:rsid w:val="008C126E"/>
    <w:rsid w:val="008C4C69"/>
    <w:rsid w:val="008C58DD"/>
    <w:rsid w:val="008D1DDE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4F0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D73F5"/>
    <w:rsid w:val="00EE0FB4"/>
    <w:rsid w:val="00EE2CF1"/>
    <w:rsid w:val="00EE4115"/>
    <w:rsid w:val="00EE4504"/>
    <w:rsid w:val="00EE5D89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4F554A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1365B7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131937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131937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131937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131937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131937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131937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131937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131937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131937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131937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73C36"/>
    <w:rsid w:val="00131937"/>
    <w:rsid w:val="00317C45"/>
    <w:rsid w:val="004D4CDF"/>
    <w:rsid w:val="005C29E7"/>
    <w:rsid w:val="006509A0"/>
    <w:rsid w:val="00793CD7"/>
    <w:rsid w:val="00857BC2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9D2EC-89F2-4EB2-B97A-63A2BF9DE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626</Words>
  <Characters>4326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7</cp:revision>
  <cp:lastPrinted>2015-06-19T08:32:00Z</cp:lastPrinted>
  <dcterms:created xsi:type="dcterms:W3CDTF">2022-09-21T10:19:00Z</dcterms:created>
  <dcterms:modified xsi:type="dcterms:W3CDTF">2025-12-03T12:34:00Z</dcterms:modified>
</cp:coreProperties>
</file>